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7FB" w:rsidRPr="009831D4" w:rsidRDefault="009831D4" w:rsidP="007F37FB">
      <w:pPr>
        <w:rPr>
          <w:b/>
        </w:rPr>
      </w:pPr>
      <w:r>
        <w:rPr>
          <w:rStyle w:val="st"/>
        </w:rPr>
        <w:t xml:space="preserve">Wymagania edukacyjne z </w:t>
      </w:r>
      <w:r w:rsidR="00534A87">
        <w:rPr>
          <w:rStyle w:val="st"/>
          <w:b/>
        </w:rPr>
        <w:t xml:space="preserve">języka angielskiego </w:t>
      </w:r>
      <w:r w:rsidR="00534A87">
        <w:rPr>
          <w:rStyle w:val="st"/>
        </w:rPr>
        <w:t xml:space="preserve">na ocenę śródroczną i roczną </w:t>
      </w:r>
      <w:r w:rsidR="00D65694">
        <w:rPr>
          <w:rStyle w:val="st"/>
          <w:b/>
        </w:rPr>
        <w:t>dla klasy 5</w:t>
      </w:r>
      <w:r w:rsidR="007C1948">
        <w:rPr>
          <w:rStyle w:val="st"/>
          <w:b/>
        </w:rPr>
        <w:t>p</w:t>
      </w:r>
      <w:r w:rsidR="007A05AA">
        <w:rPr>
          <w:rStyle w:val="st"/>
          <w:b/>
        </w:rPr>
        <w:t xml:space="preserve"> gr1 </w:t>
      </w:r>
      <w:r>
        <w:rPr>
          <w:rStyle w:val="st"/>
        </w:rPr>
        <w:t>w roku szkoln</w:t>
      </w:r>
      <w:r w:rsidR="00D65694">
        <w:rPr>
          <w:rStyle w:val="st"/>
          <w:b/>
        </w:rPr>
        <w:t xml:space="preserve">ym </w:t>
      </w:r>
      <w:r w:rsidR="007A05AA">
        <w:rPr>
          <w:rStyle w:val="st"/>
          <w:b/>
        </w:rPr>
        <w:t>2025/2026</w:t>
      </w:r>
      <w:r w:rsidR="0033669D">
        <w:rPr>
          <w:rStyle w:val="st"/>
          <w:b/>
        </w:rPr>
        <w:t xml:space="preserve"> </w:t>
      </w:r>
      <w:r>
        <w:rPr>
          <w:rStyle w:val="st"/>
          <w:b/>
        </w:rPr>
        <w:t>– poziom rozszerzony</w:t>
      </w:r>
      <w:r w:rsidR="007A05AA">
        <w:rPr>
          <w:rStyle w:val="st"/>
          <w:b/>
        </w:rPr>
        <w:t>. Uczący: Jolanta Klag-Pierzchała</w:t>
      </w:r>
      <w:bookmarkStart w:id="0" w:name="_GoBack"/>
      <w:bookmarkEnd w:id="0"/>
    </w:p>
    <w:p w:rsidR="007F37FB" w:rsidRPr="00CF31B4" w:rsidRDefault="007F37FB" w:rsidP="007F37F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2"/>
        <w:gridCol w:w="2552"/>
        <w:gridCol w:w="2552"/>
        <w:gridCol w:w="2552"/>
      </w:tblGrid>
      <w:tr w:rsidR="007F37FB" w:rsidRPr="00CF31B4" w:rsidTr="00CF31B4">
        <w:tc>
          <w:tcPr>
            <w:tcW w:w="2552" w:type="dxa"/>
            <w:shd w:val="clear" w:color="auto" w:fill="auto"/>
          </w:tcPr>
          <w:p w:rsidR="007F37FB" w:rsidRPr="00CF31B4" w:rsidRDefault="007F37FB" w:rsidP="005F1AE6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 w:rsidR="00CF31B4"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F37FB" w:rsidRPr="00CF31B4" w:rsidTr="00CF31B4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F55B2" w:rsidRPr="00CF31B4" w:rsidRDefault="00EF55B2" w:rsidP="00EF55B2"/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</w:p>
          <w:p w:rsidR="00EF55B2" w:rsidRPr="00CF31B4" w:rsidRDefault="00EF55B2" w:rsidP="00EF55B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EF55B2" w:rsidRPr="00CF31B4" w:rsidRDefault="00EF55B2" w:rsidP="00EF55B2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F37FB" w:rsidRPr="00CF31B4" w:rsidRDefault="007F37FB" w:rsidP="0071447C"/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EF55B2" w:rsidRPr="00CF31B4" w:rsidTr="001230AB">
        <w:trPr>
          <w:trHeight w:val="5105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F55B2" w:rsidRPr="00CF31B4" w:rsidRDefault="00EF55B2" w:rsidP="00EF55B2">
            <w:pPr>
              <w:jc w:val="center"/>
            </w:pPr>
          </w:p>
        </w:tc>
        <w:tc>
          <w:tcPr>
            <w:tcW w:w="12760" w:type="dxa"/>
            <w:gridSpan w:val="5"/>
            <w:tcBorders>
              <w:top w:val="nil"/>
            </w:tcBorders>
            <w:shd w:val="clear" w:color="auto" w:fill="auto"/>
          </w:tcPr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551A16" w:rsidRDefault="00EF55B2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 w:rsidRPr="00D65694">
              <w:rPr>
                <w:i/>
                <w:sz w:val="22"/>
                <w:szCs w:val="22"/>
              </w:rPr>
              <w:t>Człowiek</w:t>
            </w:r>
            <w:r w:rsidRPr="00CF31B4">
              <w:rPr>
                <w:sz w:val="22"/>
                <w:szCs w:val="22"/>
              </w:rPr>
              <w:t xml:space="preserve"> (dane personalne,</w:t>
            </w:r>
            <w:r w:rsidR="00D65694">
              <w:rPr>
                <w:sz w:val="22"/>
                <w:szCs w:val="22"/>
              </w:rPr>
              <w:t xml:space="preserve"> okresy życia,</w:t>
            </w:r>
            <w:r w:rsidRPr="00CF31B4">
              <w:rPr>
                <w:sz w:val="22"/>
                <w:szCs w:val="22"/>
              </w:rPr>
              <w:t xml:space="preserve"> części ciała, wygląd zewnętrzny, moda – nazwy ubrań, cechy charakteru, uczucia i emocje, zainteresowania</w:t>
            </w:r>
            <w:r w:rsidR="00D65694">
              <w:rPr>
                <w:sz w:val="22"/>
                <w:szCs w:val="22"/>
              </w:rPr>
              <w:t>, społeczny i osobisty system wartości, poczucie tożsamości</w:t>
            </w:r>
            <w:r w:rsidRPr="00CF31B4">
              <w:rPr>
                <w:sz w:val="22"/>
                <w:szCs w:val="22"/>
              </w:rPr>
              <w:t xml:space="preserve">), </w:t>
            </w:r>
            <w:r w:rsidRPr="00D65694">
              <w:rPr>
                <w:b/>
                <w:sz w:val="22"/>
                <w:szCs w:val="22"/>
              </w:rPr>
              <w:t>szkoła</w:t>
            </w:r>
            <w:r w:rsidRPr="00CF31B4">
              <w:rPr>
                <w:sz w:val="22"/>
                <w:szCs w:val="22"/>
              </w:rPr>
              <w:t xml:space="preserve"> (edukacja, uniwersytety, </w:t>
            </w:r>
            <w:r w:rsidR="00D65694">
              <w:rPr>
                <w:sz w:val="22"/>
                <w:szCs w:val="22"/>
              </w:rPr>
              <w:t>życie szkoły i uczenie się</w:t>
            </w:r>
            <w:r w:rsidRPr="00CF31B4">
              <w:rPr>
                <w:sz w:val="22"/>
                <w:szCs w:val="22"/>
              </w:rPr>
              <w:t>,</w:t>
            </w:r>
            <w:r w:rsidR="00D65694">
              <w:rPr>
                <w:sz w:val="22"/>
                <w:szCs w:val="22"/>
              </w:rPr>
              <w:t xml:space="preserve"> zajęcia pozalekcyjne, testy i</w:t>
            </w:r>
            <w:r w:rsidRPr="00CF31B4">
              <w:rPr>
                <w:sz w:val="22"/>
                <w:szCs w:val="22"/>
              </w:rPr>
              <w:t xml:space="preserve"> egzaminy</w:t>
            </w:r>
            <w:r w:rsidR="00D65694">
              <w:rPr>
                <w:sz w:val="22"/>
                <w:szCs w:val="22"/>
              </w:rPr>
              <w:t>, system oświaty</w:t>
            </w:r>
            <w:r w:rsidRPr="00CF31B4">
              <w:rPr>
                <w:sz w:val="22"/>
                <w:szCs w:val="22"/>
              </w:rPr>
              <w:t xml:space="preserve">) </w:t>
            </w:r>
            <w:r w:rsidR="00C97C2D" w:rsidRPr="00D65694">
              <w:rPr>
                <w:i/>
                <w:sz w:val="22"/>
                <w:szCs w:val="22"/>
              </w:rPr>
              <w:t>dom</w:t>
            </w:r>
            <w:r w:rsidR="00C97C2D" w:rsidRPr="00CF31B4">
              <w:rPr>
                <w:sz w:val="22"/>
                <w:szCs w:val="22"/>
              </w:rPr>
              <w:t xml:space="preserve"> (typy domów, miejsce zamieszkania,</w:t>
            </w:r>
            <w:r w:rsidR="00D65694">
              <w:rPr>
                <w:sz w:val="22"/>
                <w:szCs w:val="22"/>
              </w:rPr>
              <w:t xml:space="preserve"> okolica,</w:t>
            </w:r>
            <w:r w:rsidR="00C97C2D" w:rsidRPr="00CF31B4">
              <w:rPr>
                <w:sz w:val="22"/>
                <w:szCs w:val="22"/>
              </w:rPr>
              <w:t xml:space="preserve"> życie na wsi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w mieście, opis domu i wnętrz</w:t>
            </w:r>
            <w:r w:rsidR="00D65694">
              <w:rPr>
                <w:sz w:val="22"/>
                <w:szCs w:val="22"/>
              </w:rPr>
              <w:t>, wynajmowanie, kupno i sprzedaż mieszkania</w:t>
            </w:r>
            <w:r w:rsidR="00C97C2D" w:rsidRPr="00CF31B4">
              <w:rPr>
                <w:sz w:val="22"/>
                <w:szCs w:val="22"/>
              </w:rPr>
              <w:t xml:space="preserve">), </w:t>
            </w:r>
            <w:r w:rsidR="00D65694">
              <w:rPr>
                <w:i/>
                <w:sz w:val="22"/>
                <w:szCs w:val="22"/>
              </w:rPr>
              <w:t>p</w:t>
            </w:r>
            <w:r w:rsidR="00C97C2D" w:rsidRPr="00D65694">
              <w:rPr>
                <w:i/>
                <w:sz w:val="22"/>
                <w:szCs w:val="22"/>
              </w:rPr>
              <w:t>raca</w:t>
            </w:r>
            <w:r w:rsidR="00C97C2D" w:rsidRPr="00CF31B4">
              <w:rPr>
                <w:sz w:val="22"/>
                <w:szCs w:val="22"/>
              </w:rPr>
              <w:t xml:space="preserve">(zawody i związane z nimi czynności, warunki pracy </w:t>
            </w:r>
            <w:r w:rsidR="00C97C2D">
              <w:rPr>
                <w:sz w:val="22"/>
                <w:szCs w:val="22"/>
              </w:rPr>
              <w:br/>
            </w:r>
            <w:r w:rsidR="00C97C2D" w:rsidRPr="00CF31B4">
              <w:rPr>
                <w:sz w:val="22"/>
                <w:szCs w:val="22"/>
              </w:rPr>
              <w:t>i zatrudnienia</w:t>
            </w:r>
            <w:r w:rsidR="00D65694">
              <w:rPr>
                <w:sz w:val="22"/>
                <w:szCs w:val="22"/>
              </w:rPr>
              <w:t>, rynek pracy i kariera zawodowa, mobilność zawodowa</w:t>
            </w:r>
            <w:r w:rsidR="00C97C2D" w:rsidRPr="00CF31B4">
              <w:rPr>
                <w:sz w:val="22"/>
                <w:szCs w:val="22"/>
              </w:rPr>
              <w:t>);</w:t>
            </w:r>
            <w:r w:rsidR="00B55FD4" w:rsidRPr="00B55FD4">
              <w:rPr>
                <w:rFonts w:eastAsia="TimesNewRoman"/>
                <w:i/>
                <w:sz w:val="22"/>
                <w:szCs w:val="22"/>
              </w:rPr>
              <w:t>żywienie</w:t>
            </w:r>
            <w:r w:rsidR="00B55FD4" w:rsidRPr="00CF31B4">
              <w:rPr>
                <w:rFonts w:eastAsia="TimesNewRoman"/>
                <w:sz w:val="22"/>
                <w:szCs w:val="22"/>
              </w:rPr>
              <w:t xml:space="preserve"> (produkty żywnościowe,</w:t>
            </w:r>
            <w:r w:rsidR="00B55FD4" w:rsidRPr="00CF31B4">
              <w:rPr>
                <w:sz w:val="22"/>
                <w:szCs w:val="22"/>
              </w:rPr>
              <w:t xml:space="preserve"> posiłki i ich przygotowanie</w:t>
            </w:r>
            <w:r w:rsidR="00B55FD4">
              <w:rPr>
                <w:sz w:val="22"/>
                <w:szCs w:val="22"/>
              </w:rPr>
              <w:t>, nawyki żywieniowe i diety, zaburzenia odżywiania, lokale gastronomiczne</w:t>
            </w:r>
            <w:r w:rsidR="00B55FD4" w:rsidRPr="00CF31B4">
              <w:rPr>
                <w:rFonts w:eastAsia="TimesNewRoman"/>
                <w:sz w:val="22"/>
                <w:szCs w:val="22"/>
              </w:rPr>
              <w:t xml:space="preserve">), </w:t>
            </w:r>
            <w:r w:rsidR="00534A87" w:rsidRPr="00D65694">
              <w:rPr>
                <w:i/>
                <w:sz w:val="22"/>
                <w:szCs w:val="22"/>
              </w:rPr>
              <w:t>życie rodzinne i towarzyskie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(okresy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ycia, relacje, etapy związku, czynno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="00534A87" w:rsidRPr="00CF31B4">
              <w:rPr>
                <w:rFonts w:eastAsia="TimesNewRoman"/>
                <w:sz w:val="22"/>
                <w:szCs w:val="22"/>
              </w:rPr>
              <w:t>ż</w:t>
            </w:r>
            <w:r w:rsidR="00534A87" w:rsidRPr="00CF31B4">
              <w:rPr>
                <w:rFonts w:eastAsia="Calibri"/>
                <w:sz w:val="22"/>
                <w:szCs w:val="22"/>
              </w:rPr>
              <w:t>ycia codziennego, formy sp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wi</w:t>
            </w:r>
            <w:r w:rsidR="00534A87" w:rsidRPr="00CF31B4">
              <w:rPr>
                <w:rFonts w:eastAsia="TimesNewRoman"/>
                <w:sz w:val="22"/>
                <w:szCs w:val="22"/>
              </w:rPr>
              <w:t>ę</w:t>
            </w:r>
            <w:r w:rsidR="00534A87" w:rsidRPr="00CF31B4">
              <w:rPr>
                <w:rFonts w:eastAsia="Calibri"/>
                <w:sz w:val="22"/>
                <w:szCs w:val="22"/>
              </w:rPr>
              <w:t>ta i uroczysto</w:t>
            </w:r>
            <w:r w:rsidR="00534A87" w:rsidRPr="00CF31B4">
              <w:rPr>
                <w:rFonts w:eastAsia="TimesNewRoman"/>
                <w:sz w:val="22"/>
                <w:szCs w:val="22"/>
              </w:rPr>
              <w:t>ś</w:t>
            </w:r>
            <w:r w:rsidR="00534A87" w:rsidRPr="00CF31B4">
              <w:rPr>
                <w:rFonts w:eastAsia="Calibri"/>
                <w:sz w:val="22"/>
                <w:szCs w:val="22"/>
              </w:rPr>
              <w:t>ci</w:t>
            </w:r>
            <w:r w:rsidR="00D65694">
              <w:rPr>
                <w:rFonts w:eastAsia="Calibri"/>
                <w:sz w:val="22"/>
                <w:szCs w:val="22"/>
              </w:rPr>
              <w:t>, styl życia, konflikty i problemy</w:t>
            </w:r>
            <w:r w:rsidR="00534A87" w:rsidRPr="00CF31B4">
              <w:rPr>
                <w:rFonts w:eastAsia="Calibri"/>
                <w:sz w:val="22"/>
                <w:szCs w:val="22"/>
              </w:rPr>
              <w:t>)</w:t>
            </w:r>
            <w:r w:rsidR="00534A87" w:rsidRPr="00CF31B4">
              <w:rPr>
                <w:sz w:val="22"/>
                <w:szCs w:val="22"/>
              </w:rPr>
              <w:t>,</w:t>
            </w:r>
            <w:r w:rsidR="00B55FD4" w:rsidRPr="00D65694">
              <w:rPr>
                <w:i/>
                <w:sz w:val="22"/>
                <w:szCs w:val="22"/>
              </w:rPr>
              <w:t>zakupy i usługi</w:t>
            </w:r>
            <w:r w:rsidR="00B55FD4" w:rsidRPr="00CF31B4">
              <w:rPr>
                <w:sz w:val="22"/>
                <w:szCs w:val="22"/>
              </w:rPr>
              <w:t xml:space="preserve"> (rodzaje sklepów, towary, sprzedawanie i kupowanie</w:t>
            </w:r>
            <w:r w:rsidR="00B55FD4">
              <w:rPr>
                <w:sz w:val="22"/>
                <w:szCs w:val="22"/>
              </w:rPr>
              <w:t>, środki płatnicze, promocja i reklama, finanse i bankowość, ubezpieczenie, reklamacje, prawa konsumenta</w:t>
            </w:r>
            <w:r w:rsidR="00B55FD4" w:rsidRPr="00CF31B4">
              <w:rPr>
                <w:sz w:val="22"/>
                <w:szCs w:val="22"/>
              </w:rPr>
              <w:t>),</w:t>
            </w:r>
            <w:r w:rsidR="00B55FD4" w:rsidRPr="00D65694">
              <w:rPr>
                <w:i/>
                <w:sz w:val="22"/>
                <w:szCs w:val="22"/>
              </w:rPr>
              <w:t>podróżowanie i turystyka</w:t>
            </w:r>
            <w:r w:rsidR="00B55FD4">
              <w:rPr>
                <w:sz w:val="22"/>
                <w:szCs w:val="22"/>
              </w:rPr>
              <w:t xml:space="preserve"> (środki transportu, wypadki i awarie w podróży</w:t>
            </w:r>
            <w:r w:rsidR="00B55FD4" w:rsidRPr="00686857">
              <w:rPr>
                <w:sz w:val="22"/>
                <w:szCs w:val="22"/>
              </w:rPr>
              <w:t>, wakacje, wycieczki, zwiedzanie, informacja turystyczna, baza noclegowa</w:t>
            </w:r>
            <w:r w:rsidR="00B55FD4">
              <w:rPr>
                <w:sz w:val="22"/>
                <w:szCs w:val="22"/>
              </w:rPr>
              <w:t xml:space="preserve">); </w:t>
            </w:r>
            <w:r w:rsidR="00D65694" w:rsidRPr="00CF31B4">
              <w:rPr>
                <w:sz w:val="22"/>
                <w:szCs w:val="22"/>
              </w:rPr>
              <w:t>elementy w</w:t>
            </w:r>
            <w:r w:rsidR="00DE1785">
              <w:rPr>
                <w:sz w:val="22"/>
                <w:szCs w:val="22"/>
              </w:rPr>
              <w:t>iedzy o krajach anglojęzycznych.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C97C2D" w:rsidRDefault="008D0CA5" w:rsidP="00C97C2D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i/>
                <w:sz w:val="22"/>
                <w:szCs w:val="22"/>
              </w:rPr>
              <w:t xml:space="preserve">Kultura </w:t>
            </w:r>
            <w:r>
              <w:rPr>
                <w:sz w:val="22"/>
                <w:szCs w:val="22"/>
              </w:rPr>
              <w:t xml:space="preserve">(twórcy i dziedziny kultury, ochrona praw autorskich, uczestnictwo w kulturze, media) </w:t>
            </w:r>
            <w:r w:rsidR="00EF55B2" w:rsidRPr="008D0CA5">
              <w:rPr>
                <w:i/>
                <w:sz w:val="22"/>
                <w:szCs w:val="22"/>
              </w:rPr>
              <w:t>sport</w:t>
            </w:r>
            <w:r w:rsidR="00EF55B2" w:rsidRPr="00CF31B4">
              <w:rPr>
                <w:sz w:val="22"/>
                <w:szCs w:val="22"/>
              </w:rPr>
              <w:t xml:space="preserve"> (dyscypliny sportu, sprzęt sportowy, imprezy sportowe</w:t>
            </w:r>
            <w:r>
              <w:rPr>
                <w:sz w:val="22"/>
                <w:szCs w:val="22"/>
              </w:rPr>
              <w:t>, pozytywne i negatywne skutki uprawiania sportu, problemy współczesnego sportu</w:t>
            </w:r>
            <w:r w:rsidR="00EF55B2" w:rsidRPr="00CF31B4">
              <w:rPr>
                <w:sz w:val="22"/>
                <w:szCs w:val="22"/>
              </w:rPr>
              <w:t xml:space="preserve">), </w:t>
            </w:r>
            <w:r w:rsidR="00EF55B2" w:rsidRPr="008D0CA5">
              <w:rPr>
                <w:i/>
                <w:sz w:val="22"/>
                <w:szCs w:val="22"/>
              </w:rPr>
              <w:t>nauka i technika</w:t>
            </w:r>
            <w:r w:rsidR="00EF55B2" w:rsidRPr="00CF31B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naukowcy i dziedziny nauki, odkrycia naukowe i wynalazki, szanse i zagrożenia związane z technologią, </w:t>
            </w:r>
            <w:r w:rsidR="00EF55B2" w:rsidRPr="00CF31B4">
              <w:rPr>
                <w:sz w:val="22"/>
                <w:szCs w:val="22"/>
              </w:rPr>
              <w:t xml:space="preserve">nazwy narzędzi i urządzeń, obsługa i korzystanie z podstawowych urządzeń technicznych, technologie informacyjno-komunikacyjne), </w:t>
            </w:r>
            <w:r w:rsidR="00CF31B4" w:rsidRPr="008D0CA5">
              <w:rPr>
                <w:i/>
                <w:sz w:val="22"/>
                <w:szCs w:val="22"/>
              </w:rPr>
              <w:t>państwo i społeczeństwo</w:t>
            </w:r>
            <w:r w:rsidR="00EF55B2" w:rsidRPr="00CF31B4">
              <w:rPr>
                <w:sz w:val="22"/>
                <w:szCs w:val="22"/>
              </w:rPr>
              <w:t>(</w:t>
            </w:r>
            <w:r w:rsidR="00C52D56">
              <w:rPr>
                <w:sz w:val="22"/>
                <w:szCs w:val="22"/>
              </w:rPr>
              <w:t xml:space="preserve">struktura państwa i urzędy, </w:t>
            </w:r>
            <w:r w:rsidR="00EF55B2" w:rsidRPr="00CF31B4">
              <w:rPr>
                <w:sz w:val="22"/>
                <w:szCs w:val="22"/>
              </w:rPr>
              <w:t>organizacje społeczne i międzynarodowe, przestępczość, inwigilacja, polityka społeczna – problemy ludzi niepełnosprawnych</w:t>
            </w:r>
            <w:r w:rsidR="00C52D56">
              <w:rPr>
                <w:sz w:val="22"/>
                <w:szCs w:val="22"/>
              </w:rPr>
              <w:t>, wydarzenia i zjawiska społeczne, prawa człowieka, religie i ideologie, gospodarka</w:t>
            </w:r>
            <w:r w:rsidR="00EF55B2" w:rsidRPr="00CF31B4">
              <w:rPr>
                <w:sz w:val="22"/>
                <w:szCs w:val="22"/>
              </w:rPr>
              <w:t xml:space="preserve">); </w:t>
            </w:r>
            <w:r w:rsidR="00EF55B2" w:rsidRPr="008D0CA5">
              <w:rPr>
                <w:i/>
                <w:sz w:val="22"/>
                <w:szCs w:val="22"/>
              </w:rPr>
              <w:t>zdrowie</w:t>
            </w:r>
            <w:r w:rsidR="00EF55B2" w:rsidRPr="00CF31B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ludzkie ciało, </w:t>
            </w:r>
            <w:r w:rsidR="00EF55B2" w:rsidRPr="00CF31B4">
              <w:rPr>
                <w:sz w:val="22"/>
                <w:szCs w:val="22"/>
              </w:rPr>
              <w:t xml:space="preserve">samopoczucie, kontuzje, choroby, </w:t>
            </w:r>
            <w:r w:rsidR="00EF55B2" w:rsidRPr="00CF31B4">
              <w:rPr>
                <w:sz w:val="22"/>
                <w:szCs w:val="22"/>
              </w:rPr>
              <w:lastRenderedPageBreak/>
              <w:t xml:space="preserve">ich objawy i leczenie, </w:t>
            </w:r>
            <w:r>
              <w:rPr>
                <w:sz w:val="22"/>
                <w:szCs w:val="22"/>
              </w:rPr>
              <w:t>zdrowy</w:t>
            </w:r>
            <w:r w:rsidR="00CF31B4">
              <w:rPr>
                <w:sz w:val="22"/>
                <w:szCs w:val="22"/>
              </w:rPr>
              <w:t xml:space="preserve"> tryb życia, niepełnosprawni, </w:t>
            </w:r>
            <w:r w:rsidR="00EF55B2" w:rsidRPr="00CF31B4">
              <w:rPr>
                <w:sz w:val="22"/>
                <w:szCs w:val="22"/>
              </w:rPr>
              <w:t xml:space="preserve">uzależnienia, ochrona zdrowia), </w:t>
            </w:r>
            <w:r w:rsidR="00EF55B2" w:rsidRPr="008D0CA5">
              <w:rPr>
                <w:i/>
                <w:sz w:val="22"/>
                <w:szCs w:val="22"/>
              </w:rPr>
              <w:t>świat przyrody</w:t>
            </w:r>
            <w:r w:rsidR="00EF55B2" w:rsidRPr="00CF31B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pogoda i klimat, rośliny, zwierzęta, krajobraz, </w:t>
            </w:r>
            <w:r w:rsidR="00FE045D">
              <w:rPr>
                <w:sz w:val="22"/>
                <w:szCs w:val="22"/>
              </w:rPr>
              <w:t xml:space="preserve">klęski żywiołowe, katastrofy ekologiczne, przestrzeń kosmiczna, </w:t>
            </w:r>
            <w:r w:rsidR="00EF55B2" w:rsidRPr="00CF31B4">
              <w:rPr>
                <w:sz w:val="22"/>
                <w:szCs w:val="22"/>
              </w:rPr>
              <w:t>zagrożenia i ochrona środowiska), elementy wiedzy o krajach anglojęzycznych.</w:t>
            </w:r>
          </w:p>
          <w:p w:rsidR="00C4724C" w:rsidRPr="00C97C2D" w:rsidRDefault="00C4724C" w:rsidP="00C4724C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Uczeń posiada wiedzę o krajach, społeczeństwach i kulturach społeczności, które posługują się danym językiem obcym nowożytnym oraz o kraju ojczystym z uwzględnieniem kontekstu lokalnego europejskiego i globalnego, świadomość związku między kulturą własną i obcą oraz wrażliwość międzykulturową. </w:t>
            </w:r>
          </w:p>
          <w:p w:rsidR="005D7C11" w:rsidRDefault="005D7C11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C97C2D" w:rsidRPr="00CF31B4" w:rsidRDefault="00C97C2D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1D3900" w:rsidRDefault="00913941" w:rsidP="00FD550C">
            <w:pPr>
              <w:jc w:val="both"/>
            </w:pPr>
            <w:r w:rsidRPr="00922E72">
              <w:rPr>
                <w:b/>
                <w:sz w:val="22"/>
                <w:szCs w:val="22"/>
              </w:rPr>
              <w:t>Obowiązujące struktury gramatyczne:</w:t>
            </w: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1D3900" w:rsidRDefault="00913941" w:rsidP="001D3900">
            <w:pPr>
              <w:jc w:val="both"/>
            </w:pPr>
            <w:r w:rsidRPr="00922E72">
              <w:rPr>
                <w:sz w:val="22"/>
                <w:szCs w:val="22"/>
              </w:rPr>
              <w:t xml:space="preserve">czasy </w:t>
            </w:r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 xml:space="preserve">simple, </w:t>
            </w:r>
            <w:r w:rsidR="00686857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 xml:space="preserve">continuous, </w:t>
            </w:r>
            <w:r w:rsidR="00114902">
              <w:rPr>
                <w:sz w:val="22"/>
                <w:szCs w:val="22"/>
              </w:rPr>
              <w:t>pres</w:t>
            </w:r>
            <w:r w:rsidR="00686857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 xml:space="preserve">perfect, </w:t>
            </w:r>
            <w:r w:rsidR="00114902">
              <w:rPr>
                <w:sz w:val="22"/>
                <w:szCs w:val="22"/>
              </w:rPr>
              <w:t>pres</w:t>
            </w:r>
            <w:r w:rsidR="00A15933">
              <w:rPr>
                <w:sz w:val="22"/>
                <w:szCs w:val="22"/>
              </w:rPr>
              <w:t>ent</w:t>
            </w:r>
            <w:r w:rsidRPr="00922E72">
              <w:rPr>
                <w:sz w:val="22"/>
                <w:szCs w:val="22"/>
              </w:rPr>
              <w:t>perfectcontinuous, past simple, past continuous, past perfect, past perfectcontinuous, futuresimple, futureperfect, futurecontinuous</w:t>
            </w:r>
            <w:r w:rsidRPr="00922E72">
              <w:rPr>
                <w:i/>
                <w:sz w:val="22"/>
                <w:szCs w:val="22"/>
              </w:rPr>
              <w:t>,</w:t>
            </w:r>
            <w:r w:rsidR="0015089B">
              <w:rPr>
                <w:sz w:val="22"/>
                <w:szCs w:val="22"/>
              </w:rPr>
              <w:t>futureperfectcontinuous</w:t>
            </w:r>
            <w:r w:rsidR="0066468D">
              <w:rPr>
                <w:sz w:val="22"/>
                <w:szCs w:val="22"/>
              </w:rPr>
              <w:t xml:space="preserve">, </w:t>
            </w:r>
            <w:r w:rsidRPr="00922E72">
              <w:rPr>
                <w:sz w:val="22"/>
                <w:szCs w:val="22"/>
              </w:rPr>
              <w:t>wyrażenie</w:t>
            </w:r>
            <w:r w:rsidRPr="00922E72">
              <w:rPr>
                <w:i/>
                <w:sz w:val="22"/>
                <w:szCs w:val="22"/>
              </w:rPr>
              <w:t>used</w:t>
            </w:r>
            <w:r w:rsidR="00A91C6B">
              <w:rPr>
                <w:i/>
                <w:sz w:val="22"/>
                <w:szCs w:val="22"/>
              </w:rPr>
              <w:t xml:space="preserve">to </w:t>
            </w:r>
            <w:r w:rsidR="00A91C6B" w:rsidRPr="00A91C6B">
              <w:rPr>
                <w:sz w:val="22"/>
                <w:szCs w:val="22"/>
              </w:rPr>
              <w:t>oraz</w:t>
            </w:r>
            <w:r w:rsidR="00A91C6B">
              <w:rPr>
                <w:i/>
                <w:sz w:val="22"/>
                <w:szCs w:val="22"/>
              </w:rPr>
              <w:t>would</w:t>
            </w:r>
            <w:r w:rsidRPr="00922E72">
              <w:rPr>
                <w:sz w:val="22"/>
                <w:szCs w:val="22"/>
              </w:rPr>
              <w:t xml:space="preserve">, wyrażenie </w:t>
            </w:r>
            <w:r w:rsidRPr="00922E72">
              <w:rPr>
                <w:i/>
                <w:sz w:val="22"/>
                <w:szCs w:val="22"/>
              </w:rPr>
              <w:t>be going to</w:t>
            </w:r>
            <w:r w:rsidRPr="00922E72">
              <w:rPr>
                <w:sz w:val="22"/>
                <w:szCs w:val="22"/>
              </w:rPr>
              <w:t xml:space="preserve">, formy czasowników (gerund, bezokolicznik), czasowniki statyczne, 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>zdania podrzędne ograniczające i opisujące,</w:t>
            </w:r>
            <w:r w:rsidR="001D3900">
              <w:rPr>
                <w:rFonts w:eastAsia="Calibri"/>
                <w:sz w:val="22"/>
                <w:szCs w:val="22"/>
                <w:lang w:eastAsia="en-US"/>
              </w:rPr>
              <w:t xml:space="preserve"> zdania podrzędne skrócone,</w:t>
            </w:r>
            <w:r w:rsidR="001D3900" w:rsidRPr="00922E72">
              <w:rPr>
                <w:rFonts w:eastAsia="Calibri"/>
                <w:sz w:val="22"/>
                <w:szCs w:val="22"/>
                <w:lang w:eastAsia="en-US"/>
              </w:rPr>
              <w:t xml:space="preserve"> zdania czasowe</w:t>
            </w:r>
            <w:r w:rsidR="001D3900" w:rsidRPr="00922E72">
              <w:rPr>
                <w:sz w:val="22"/>
                <w:szCs w:val="22"/>
              </w:rPr>
              <w:t>,określniki ilości,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  <w:r w:rsidR="001D3900">
              <w:rPr>
                <w:sz w:val="22"/>
                <w:szCs w:val="22"/>
              </w:rPr>
              <w:t>c</w:t>
            </w:r>
            <w:r w:rsidR="00AE7B08">
              <w:rPr>
                <w:sz w:val="22"/>
                <w:szCs w:val="22"/>
              </w:rPr>
              <w:t>zasowniki modalne</w:t>
            </w:r>
            <w:r w:rsidRPr="00922E72">
              <w:rPr>
                <w:sz w:val="22"/>
                <w:szCs w:val="22"/>
              </w:rPr>
              <w:t xml:space="preserve">: </w:t>
            </w:r>
            <w:r w:rsidR="00FD550C" w:rsidRPr="00922E72">
              <w:rPr>
                <w:i/>
                <w:sz w:val="22"/>
                <w:szCs w:val="22"/>
              </w:rPr>
              <w:t>will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i/>
                <w:sz w:val="22"/>
                <w:szCs w:val="22"/>
              </w:rPr>
              <w:t>should, ought to, must, mustn’t, needn’t, could, might, may, can</w:t>
            </w:r>
            <w:r w:rsidR="00A15933">
              <w:rPr>
                <w:i/>
                <w:sz w:val="22"/>
                <w:szCs w:val="22"/>
              </w:rPr>
              <w:t xml:space="preserve">, </w:t>
            </w:r>
            <w:r w:rsidRPr="00922E72">
              <w:rPr>
                <w:i/>
                <w:sz w:val="22"/>
                <w:szCs w:val="22"/>
              </w:rPr>
              <w:t>would, shall</w:t>
            </w:r>
            <w:r w:rsidR="0015089B" w:rsidRPr="0015089B">
              <w:rPr>
                <w:sz w:val="22"/>
                <w:szCs w:val="22"/>
              </w:rPr>
              <w:t>w odniesieniu do teraźniejszości i przeszłości</w:t>
            </w:r>
            <w:r w:rsidR="00FD550C">
              <w:rPr>
                <w:i/>
                <w:sz w:val="22"/>
                <w:szCs w:val="22"/>
              </w:rPr>
              <w:t>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pytanie pośrednie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rozłączne typu </w:t>
            </w:r>
            <w:r w:rsidR="00FD550C" w:rsidRPr="00FD550C">
              <w:rPr>
                <w:rFonts w:eastAsia="Calibri"/>
                <w:i/>
                <w:sz w:val="22"/>
                <w:szCs w:val="22"/>
                <w:lang w:eastAsia="en-US"/>
              </w:rPr>
              <w:t>questiontags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, pytania typu </w:t>
            </w:r>
            <w:r w:rsidR="00FD550C">
              <w:rPr>
                <w:rFonts w:eastAsia="Calibri"/>
                <w:i/>
                <w:sz w:val="22"/>
                <w:szCs w:val="22"/>
                <w:lang w:eastAsia="en-US"/>
              </w:rPr>
              <w:t>replyquestions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D3900" w:rsidRDefault="001D3900" w:rsidP="001D3900">
            <w:pPr>
              <w:jc w:val="both"/>
            </w:pPr>
          </w:p>
          <w:p w:rsidR="00551A16" w:rsidRPr="00494B19" w:rsidRDefault="00551A16" w:rsidP="00551A16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551A16" w:rsidRDefault="00913941" w:rsidP="001D3900">
            <w:pPr>
              <w:jc w:val="both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>0/I/II</w:t>
            </w:r>
            <w:r w:rsidR="00A15933">
              <w:rPr>
                <w:sz w:val="22"/>
                <w:szCs w:val="22"/>
              </w:rPr>
              <w:t>/III</w:t>
            </w:r>
            <w:r w:rsidRPr="00922E72">
              <w:rPr>
                <w:sz w:val="22"/>
                <w:szCs w:val="22"/>
              </w:rPr>
              <w:t xml:space="preserve"> okres warunkowy</w:t>
            </w:r>
            <w:r w:rsidR="00FD550C">
              <w:rPr>
                <w:sz w:val="22"/>
                <w:szCs w:val="22"/>
              </w:rPr>
              <w:t>, inwersja stylistyczna w zdaniach warunkowych</w:t>
            </w:r>
            <w:r w:rsidR="0015089B">
              <w:rPr>
                <w:sz w:val="22"/>
                <w:szCs w:val="22"/>
              </w:rPr>
              <w:t xml:space="preserve"> oraz okresy warunkowe mieszane</w:t>
            </w:r>
            <w:r w:rsidR="00A15933">
              <w:rPr>
                <w:sz w:val="22"/>
                <w:szCs w:val="22"/>
              </w:rPr>
              <w:t xml:space="preserve">, konstrukcja </w:t>
            </w:r>
            <w:r w:rsidR="00A15933" w:rsidRPr="00B8186B">
              <w:rPr>
                <w:i/>
                <w:sz w:val="22"/>
                <w:szCs w:val="22"/>
              </w:rPr>
              <w:t>I wish/ifonly</w:t>
            </w:r>
            <w:r w:rsidR="00FD550C">
              <w:rPr>
                <w:i/>
                <w:sz w:val="22"/>
                <w:szCs w:val="22"/>
              </w:rPr>
              <w:t>, it’stime, wouldrather</w:t>
            </w:r>
            <w:r w:rsidRPr="00922E72">
              <w:rPr>
                <w:sz w:val="22"/>
                <w:szCs w:val="22"/>
              </w:rPr>
              <w:t xml:space="preserve">; </w:t>
            </w:r>
            <w:r w:rsidR="0015089B">
              <w:rPr>
                <w:sz w:val="22"/>
                <w:szCs w:val="22"/>
              </w:rPr>
              <w:t>ph</w:t>
            </w:r>
            <w:r w:rsidR="00B258FC">
              <w:rPr>
                <w:sz w:val="22"/>
                <w:szCs w:val="22"/>
              </w:rPr>
              <w:t>rasal</w:t>
            </w:r>
            <w:r w:rsidRPr="00922E72">
              <w:rPr>
                <w:sz w:val="22"/>
                <w:szCs w:val="22"/>
              </w:rPr>
              <w:t xml:space="preserve">verbs,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zaimki względne, zaimki pytające, </w:t>
            </w:r>
            <w:r w:rsidR="00B258FC">
              <w:rPr>
                <w:rFonts w:eastAsia="Calibri"/>
                <w:sz w:val="22"/>
                <w:szCs w:val="22"/>
                <w:lang w:eastAsia="en-US"/>
              </w:rPr>
              <w:t xml:space="preserve">zaimki zwrotne, </w:t>
            </w:r>
            <w:r w:rsidRPr="00922E72">
              <w:rPr>
                <w:sz w:val="22"/>
                <w:szCs w:val="22"/>
              </w:rPr>
              <w:t xml:space="preserve">przyimki, przedimki </w:t>
            </w:r>
            <w:r w:rsidRPr="00922E72">
              <w:rPr>
                <w:i/>
                <w:sz w:val="22"/>
                <w:szCs w:val="22"/>
              </w:rPr>
              <w:t xml:space="preserve">a/an i the, </w:t>
            </w:r>
            <w:r w:rsidRPr="00922E72">
              <w:rPr>
                <w:sz w:val="22"/>
                <w:szCs w:val="22"/>
              </w:rPr>
              <w:t>stopniowanie przymiotników i przysłówków, kolejność przymiotników w zdaniu, przedrostki przed rzeczownikami i przymiotnikami,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spójniki</w:t>
            </w:r>
            <w:r w:rsidR="00A15933">
              <w:rPr>
                <w:rFonts w:eastAsia="Calibri"/>
                <w:sz w:val="22"/>
                <w:szCs w:val="22"/>
                <w:lang w:eastAsia="en-US"/>
              </w:rPr>
              <w:t>; mowa zależna, strona bierna,</w:t>
            </w:r>
            <w:r w:rsidR="00FD550C">
              <w:rPr>
                <w:rFonts w:eastAsia="Calibri"/>
                <w:sz w:val="22"/>
                <w:szCs w:val="22"/>
                <w:lang w:eastAsia="en-US"/>
              </w:rPr>
              <w:t xml:space="preserve"> konstrukcja osobowa i nieosobowa w stronie biernej,</w:t>
            </w:r>
            <w:r w:rsidR="00A15933" w:rsidRPr="00B8186B">
              <w:rPr>
                <w:rFonts w:eastAsia="Calibri"/>
                <w:sz w:val="22"/>
                <w:szCs w:val="22"/>
                <w:lang w:eastAsia="en-US"/>
              </w:rPr>
              <w:t>konstrukcja</w:t>
            </w:r>
            <w:r w:rsidR="00A15933" w:rsidRPr="00B8186B">
              <w:rPr>
                <w:rFonts w:eastAsia="Calibri"/>
                <w:i/>
                <w:sz w:val="22"/>
                <w:szCs w:val="22"/>
                <w:lang w:eastAsia="en-US"/>
              </w:rPr>
              <w:t>havesomethingdone</w:t>
            </w:r>
            <w:r w:rsidR="00F66D09">
              <w:rPr>
                <w:rFonts w:eastAsia="Calibri"/>
                <w:i/>
                <w:sz w:val="22"/>
                <w:szCs w:val="22"/>
                <w:lang w:eastAsia="en-US"/>
              </w:rPr>
              <w:t xml:space="preserve">, 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zdania rozszczepione (</w:t>
            </w:r>
            <w:r w:rsidR="00F66D09" w:rsidRPr="00F66D09">
              <w:rPr>
                <w:rFonts w:eastAsia="Calibri"/>
                <w:i/>
                <w:sz w:val="22"/>
                <w:szCs w:val="22"/>
                <w:lang w:eastAsia="en-US"/>
              </w:rPr>
              <w:t>cleftsentences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), inwersja stylistyczna</w:t>
            </w:r>
          </w:p>
          <w:p w:rsidR="00551A16" w:rsidRDefault="00551A16" w:rsidP="001D3900">
            <w:pPr>
              <w:jc w:val="both"/>
              <w:rPr>
                <w:rFonts w:eastAsia="Calibri"/>
                <w:lang w:eastAsia="en-US"/>
              </w:rPr>
            </w:pPr>
          </w:p>
          <w:p w:rsidR="00EF55B2" w:rsidRPr="001D3900" w:rsidRDefault="00551A16" w:rsidP="001D3900">
            <w:pPr>
              <w:jc w:val="both"/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  <w:r w:rsidR="00F66D0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3C06AB" w:rsidRPr="00CF31B4" w:rsidTr="00CF31B4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komunikaty, instrukcje, rozmowy</w:t>
            </w:r>
            <w:r>
              <w:rPr>
                <w:sz w:val="22"/>
                <w:szCs w:val="22"/>
              </w:rPr>
              <w:t>, wiadomości, ogłoszenia, relacje, wywiady, d</w:t>
            </w:r>
            <w:r w:rsidR="008B41D0">
              <w:rPr>
                <w:sz w:val="22"/>
                <w:szCs w:val="22"/>
              </w:rPr>
              <w:t>ys</w:t>
            </w:r>
            <w:r>
              <w:rPr>
                <w:sz w:val="22"/>
                <w:szCs w:val="22"/>
              </w:rPr>
              <w:t>kusje, prelekcje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wypowiedzi pisemne</w:t>
            </w:r>
          </w:p>
          <w:p w:rsidR="00913941" w:rsidRPr="00922E72" w:rsidRDefault="00913941" w:rsidP="00913941">
            <w:r w:rsidRPr="00922E72">
              <w:rPr>
                <w:sz w:val="22"/>
                <w:szCs w:val="22"/>
              </w:rPr>
              <w:t>listy, ogłoszenia,</w:t>
            </w:r>
          </w:p>
          <w:p w:rsidR="003C06AB" w:rsidRPr="00CF31B4" w:rsidRDefault="00913941" w:rsidP="00913941">
            <w:pPr>
              <w:jc w:val="center"/>
            </w:pPr>
            <w:r w:rsidRPr="00922E72">
              <w:rPr>
                <w:sz w:val="22"/>
                <w:szCs w:val="22"/>
              </w:rPr>
              <w:t>napisy informacyjne, ulotki reklamowe, jadłospisy, rozkłady jazdy, teksty narracyjne</w:t>
            </w:r>
            <w:r>
              <w:rPr>
                <w:sz w:val="22"/>
                <w:szCs w:val="22"/>
              </w:rPr>
              <w:t>, teksty literackie, e-mail, sms, kartki pocztowe, broszury, instrukcje, komiksy, artykuły, recenzje, wywiady, wpisy na forach i blogach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EF55B2">
            <w:r w:rsidRPr="00CF31B4">
              <w:rPr>
                <w:sz w:val="22"/>
                <w:szCs w:val="22"/>
              </w:rPr>
              <w:lastRenderedPageBreak/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C14752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</w:t>
            </w:r>
            <w:r w:rsidR="00C14752">
              <w:rPr>
                <w:sz w:val="22"/>
                <w:szCs w:val="22"/>
              </w:rPr>
              <w:t>w</w:t>
            </w:r>
            <w:r w:rsidRPr="00CF31B4">
              <w:rPr>
                <w:sz w:val="22"/>
                <w:szCs w:val="22"/>
              </w:rPr>
              <w:t>ypowiedzi pisemne o różnorodnej formie i długości.</w:t>
            </w:r>
          </w:p>
          <w:p w:rsidR="003C06AB" w:rsidRPr="00CF31B4" w:rsidRDefault="003C06AB" w:rsidP="00C14752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C14752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</w:t>
            </w:r>
          </w:p>
          <w:p w:rsidR="00C14752" w:rsidRDefault="00C14752" w:rsidP="003C06AB"/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</w:tr>
      <w:tr w:rsidR="003C06AB" w:rsidRPr="00CF31B4" w:rsidTr="001230AB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center"/>
          </w:tcPr>
          <w:p w:rsidR="003C06AB" w:rsidRPr="00CF31B4" w:rsidRDefault="00555E1E" w:rsidP="00555E1E">
            <w:pPr>
              <w:jc w:val="both"/>
            </w:pPr>
            <w:r>
              <w:rPr>
                <w:sz w:val="22"/>
                <w:szCs w:val="22"/>
              </w:rPr>
              <w:t xml:space="preserve">Reaguje na polecenia, </w:t>
            </w:r>
            <w:r w:rsidR="003C06AB"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oraz w przypadku oceny dostatecznej i wyższych sporządza notatki i uzupełnia luki).</w:t>
            </w:r>
            <w:r>
              <w:rPr>
                <w:sz w:val="22"/>
                <w:szCs w:val="22"/>
              </w:rPr>
              <w:t xml:space="preserve"> Układ informacje w określonym porządku.</w:t>
            </w:r>
            <w:r w:rsidR="00BA66E3">
              <w:rPr>
                <w:sz w:val="22"/>
                <w:szCs w:val="22"/>
              </w:rPr>
              <w:t xml:space="preserve"> Wyciąga wnioski wynikających z </w:t>
            </w:r>
            <w:r w:rsidR="00C14752">
              <w:rPr>
                <w:sz w:val="22"/>
                <w:szCs w:val="22"/>
              </w:rPr>
              <w:t>informacji zawartych w wypowiedzi. Rozpoznaje informacje wyrażone pośrednio.</w:t>
            </w:r>
          </w:p>
        </w:tc>
      </w:tr>
      <w:tr w:rsidR="003C06AB" w:rsidRPr="00CF31B4" w:rsidTr="00CF31B4">
        <w:trPr>
          <w:trHeight w:val="1816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CF31B4" w:rsidP="00CF31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913941" w:rsidP="003C06AB">
            <w:pPr>
              <w:jc w:val="center"/>
            </w:pPr>
            <w:r>
              <w:rPr>
                <w:sz w:val="22"/>
                <w:szCs w:val="22"/>
              </w:rPr>
              <w:t>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913941" w:rsidP="00417971">
            <w:r w:rsidRPr="00922E72">
              <w:rPr>
                <w:sz w:val="22"/>
                <w:szCs w:val="22"/>
              </w:rPr>
              <w:t>wiadomość,e-mail,</w:t>
            </w:r>
            <w:r w:rsidR="00417971">
              <w:rPr>
                <w:sz w:val="22"/>
                <w:szCs w:val="22"/>
              </w:rPr>
              <w:t xml:space="preserve"> życiorys, </w:t>
            </w:r>
            <w:r>
              <w:rPr>
                <w:sz w:val="22"/>
                <w:szCs w:val="22"/>
              </w:rPr>
              <w:t xml:space="preserve">sms, </w:t>
            </w:r>
            <w:r w:rsidRPr="00922E72">
              <w:rPr>
                <w:sz w:val="22"/>
                <w:szCs w:val="22"/>
              </w:rPr>
              <w:t xml:space="preserve">notatka, ogłoszenie, </w:t>
            </w:r>
            <w:r>
              <w:rPr>
                <w:sz w:val="22"/>
                <w:szCs w:val="22"/>
              </w:rPr>
              <w:t>z</w:t>
            </w:r>
            <w:r w:rsidRPr="00922E72">
              <w:rPr>
                <w:rFonts w:eastAsia="Calibri"/>
                <w:sz w:val="22"/>
                <w:szCs w:val="22"/>
              </w:rPr>
              <w:t>aproszenie, pocztówka,list</w:t>
            </w:r>
            <w:r>
              <w:rPr>
                <w:rFonts w:eastAsia="Calibri"/>
                <w:sz w:val="22"/>
                <w:szCs w:val="22"/>
              </w:rPr>
              <w:t xml:space="preserve"> prywatny</w:t>
            </w:r>
            <w:r w:rsidR="00417971">
              <w:rPr>
                <w:rFonts w:eastAsia="Calibri"/>
                <w:sz w:val="22"/>
                <w:szCs w:val="22"/>
              </w:rPr>
              <w:t xml:space="preserve"> i formalny</w:t>
            </w:r>
            <w:r>
              <w:rPr>
                <w:rFonts w:eastAsia="Calibri"/>
                <w:sz w:val="22"/>
                <w:szCs w:val="22"/>
              </w:rPr>
              <w:t>, formularz, komentarz, wpis na czacie forum lub blogu, CV, życzenia, historyjka, list motywacyjny</w:t>
            </w:r>
            <w:r w:rsidR="008B41D0">
              <w:rPr>
                <w:rFonts w:eastAsia="Calibri"/>
                <w:sz w:val="22"/>
                <w:szCs w:val="22"/>
              </w:rPr>
              <w:t xml:space="preserve">, opowiadanie, recenzje, </w:t>
            </w:r>
            <w:r w:rsidR="00B258FC">
              <w:rPr>
                <w:rFonts w:eastAsia="Calibri"/>
                <w:sz w:val="22"/>
                <w:szCs w:val="22"/>
              </w:rPr>
              <w:t>rozprawka typu ”za i przeciw” oraz wyrażająca opinię</w:t>
            </w:r>
            <w:r w:rsidR="008B41D0">
              <w:rPr>
                <w:rFonts w:eastAsia="Calibri"/>
                <w:sz w:val="22"/>
                <w:szCs w:val="22"/>
              </w:rPr>
              <w:t>, artykuł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3C06AB" w:rsidRPr="00CF31B4" w:rsidRDefault="003C06AB" w:rsidP="003C06AB"/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3C06AB" w:rsidRPr="00CF31B4" w:rsidTr="001230AB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501134" w:rsidRDefault="00501134" w:rsidP="00CF31B4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3C06AB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</w:t>
            </w:r>
            <w:r w:rsidR="00392668">
              <w:rPr>
                <w:rFonts w:eastAsia="Calibri"/>
                <w:sz w:val="22"/>
                <w:szCs w:val="22"/>
              </w:rPr>
              <w:t xml:space="preserve"> zwierzęta, </w:t>
            </w:r>
            <w:r w:rsidRPr="00CF31B4">
              <w:rPr>
                <w:rFonts w:eastAsia="Calibri"/>
                <w:sz w:val="22"/>
                <w:szCs w:val="22"/>
              </w:rPr>
              <w:t xml:space="preserve">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</w:t>
            </w:r>
            <w:r w:rsidR="00F44D77">
              <w:rPr>
                <w:rFonts w:eastAsia="Calibri"/>
                <w:sz w:val="22"/>
                <w:szCs w:val="22"/>
              </w:rPr>
              <w:t xml:space="preserve">o </w:t>
            </w:r>
            <w:r w:rsidRPr="00CF31B4">
              <w:rPr>
                <w:rFonts w:eastAsia="Calibri"/>
                <w:sz w:val="22"/>
                <w:szCs w:val="22"/>
              </w:rPr>
              <w:t xml:space="preserve">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 codziennego i komentuje je; przedstawia fakty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</w:t>
            </w:r>
            <w:r w:rsidR="00392668">
              <w:rPr>
                <w:rFonts w:eastAsia="Calibri"/>
                <w:sz w:val="22"/>
                <w:szCs w:val="22"/>
              </w:rPr>
              <w:t xml:space="preserve"> i ustosunkowuje się do nich</w:t>
            </w:r>
            <w:r w:rsidRPr="00CF31B4">
              <w:rPr>
                <w:rFonts w:eastAsia="Calibri"/>
                <w:sz w:val="22"/>
                <w:szCs w:val="22"/>
              </w:rPr>
              <w:t>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</w:t>
            </w:r>
            <w:r w:rsidR="00392668">
              <w:rPr>
                <w:rFonts w:eastAsia="Calibri"/>
                <w:sz w:val="22"/>
                <w:szCs w:val="22"/>
              </w:rPr>
              <w:t xml:space="preserve"> upodobania i</w:t>
            </w:r>
            <w:r w:rsidRPr="00CF31B4">
              <w:rPr>
                <w:rFonts w:eastAsia="Calibri"/>
                <w:sz w:val="22"/>
                <w:szCs w:val="22"/>
              </w:rPr>
              <w:t xml:space="preserve">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w instytucjach); </w:t>
            </w:r>
            <w:r w:rsidR="00392668">
              <w:rPr>
                <w:sz w:val="22"/>
                <w:szCs w:val="22"/>
              </w:rPr>
              <w:t xml:space="preserve">stawia tezę, </w:t>
            </w:r>
            <w:r w:rsidRPr="00CF31B4">
              <w:rPr>
                <w:sz w:val="22"/>
                <w:szCs w:val="22"/>
              </w:rPr>
              <w:t>przedstawia w logicznym porządku argumenty za i przeciw danej</w:t>
            </w:r>
            <w:r w:rsidR="00392668">
              <w:rPr>
                <w:sz w:val="22"/>
                <w:szCs w:val="22"/>
              </w:rPr>
              <w:t xml:space="preserve"> tezie lub rozwiązaniu, kończy wypowiedź konkluzją</w:t>
            </w:r>
            <w:r w:rsidR="003760F3">
              <w:rPr>
                <w:sz w:val="22"/>
                <w:szCs w:val="22"/>
              </w:rPr>
              <w:t xml:space="preserve">; rozważa sytuacje hipotetyczne; stosuje formalny lub nieformalny styl wypowiedzi adekwatnie do sytuacji; </w:t>
            </w:r>
          </w:p>
          <w:p w:rsidR="000E6323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0E6323" w:rsidRPr="00CF31B4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IV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</w:t>
            </w:r>
            <w:r w:rsidRPr="00CF31B4">
              <w:rPr>
                <w:sz w:val="22"/>
                <w:szCs w:val="22"/>
              </w:rPr>
              <w:lastRenderedPageBreak/>
              <w:t xml:space="preserve">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znacznym stopniu poprawnie i </w:t>
            </w:r>
            <w:r w:rsidRPr="00CF31B4">
              <w:rPr>
                <w:sz w:val="22"/>
                <w:szCs w:val="22"/>
              </w:rPr>
              <w:lastRenderedPageBreak/>
              <w:t xml:space="preserve">płynnie 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sposób przedstawia opinie 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w większości przypadków 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lastRenderedPageBreak/>
              <w:t xml:space="preserve">i płynnie reaguje ustnie w różnorodnych, bardziej złożonych sytuacjach oraz w formie dłuższego, złożonego tekstu pisanego w stylu formalnym i nieformalnym.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potrzeby innych,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</w:t>
            </w:r>
            <w:r w:rsidRPr="00CF31B4">
              <w:rPr>
                <w:sz w:val="22"/>
                <w:szCs w:val="22"/>
              </w:rPr>
              <w:lastRenderedPageBreak/>
              <w:t xml:space="preserve">ustnie w sposób płynny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Swobodnie i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swobodnie, płynnie i w sposób </w:t>
            </w:r>
            <w:r w:rsidRPr="00CF31B4">
              <w:rPr>
                <w:sz w:val="22"/>
                <w:szCs w:val="22"/>
              </w:rPr>
              <w:lastRenderedPageBreak/>
              <w:t xml:space="preserve">twórczy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Spontanicznie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 wykazując się dużą precyzją, m.in:</w:t>
            </w:r>
          </w:p>
          <w:p w:rsidR="000E6323" w:rsidRPr="00CF31B4" w:rsidRDefault="000E6323" w:rsidP="003C06AB"/>
        </w:tc>
      </w:tr>
      <w:tr w:rsidR="003C06AB" w:rsidRPr="00CF31B4" w:rsidTr="001230AB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bottom"/>
          </w:tcPr>
          <w:p w:rsidR="000E6323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  <w:p w:rsidR="003C06AB" w:rsidRDefault="003C06AB" w:rsidP="000E6323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wyrażaprośby 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 w:rsidR="000E6323">
              <w:rPr>
                <w:sz w:val="22"/>
                <w:szCs w:val="22"/>
              </w:rPr>
              <w:t>.</w:t>
            </w:r>
            <w:r w:rsidR="00132B6E">
              <w:rPr>
                <w:sz w:val="22"/>
                <w:szCs w:val="22"/>
              </w:rPr>
              <w:t>Składa życzenia i gratulacje odpowiada na życzenia i gratulacje. Zaprasza i odpowiada na zaproszenie. Ostrzega, nakazuje, zakazuje, instruuje. Dostosowuje styl wypowiedzi do sytuacji.</w:t>
            </w:r>
          </w:p>
          <w:p w:rsidR="000E6323" w:rsidRPr="00CF31B4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1230AB"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CF31B4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3C06AB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501134" w:rsidRPr="00CF31B4" w:rsidRDefault="00501134" w:rsidP="003C06AB">
            <w:pPr>
              <w:jc w:val="center"/>
              <w:rPr>
                <w:b/>
              </w:rPr>
            </w:pPr>
          </w:p>
          <w:p w:rsidR="003C06AB" w:rsidRPr="008B41D0" w:rsidRDefault="003C06AB" w:rsidP="003C06AB">
            <w:pPr>
              <w:jc w:val="center"/>
              <w:rPr>
                <w:b/>
              </w:rPr>
            </w:pPr>
            <w:r w:rsidRPr="008B41D0">
              <w:rPr>
                <w:b/>
                <w:sz w:val="22"/>
                <w:szCs w:val="22"/>
              </w:rPr>
              <w:t>ustne i pisemne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8B41D0">
            <w:r w:rsidRPr="00CF31B4">
              <w:rPr>
                <w:sz w:val="22"/>
                <w:szCs w:val="22"/>
              </w:rPr>
              <w:t xml:space="preserve"> materiały wizualne np. wykresy, mapy, symbole, </w:t>
            </w:r>
            <w:r w:rsidRPr="00CF31B4">
              <w:rPr>
                <w:sz w:val="22"/>
                <w:szCs w:val="22"/>
              </w:rPr>
              <w:lastRenderedPageBreak/>
              <w:t>piktogramy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1230AB">
            <w:r w:rsidRPr="00CF31B4">
              <w:rPr>
                <w:sz w:val="22"/>
                <w:szCs w:val="22"/>
              </w:rPr>
              <w:t>materiały audiowizualne np. filmy, reklamy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Default="003C06AB" w:rsidP="001230AB">
            <w:r w:rsidRPr="00CF31B4">
              <w:rPr>
                <w:sz w:val="22"/>
                <w:szCs w:val="22"/>
              </w:rPr>
              <w:t>teksty anglojęzyczne</w:t>
            </w:r>
          </w:p>
          <w:p w:rsidR="001230AB" w:rsidRPr="00CF31B4" w:rsidRDefault="001230AB" w:rsidP="001230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 przetwarza tekst zarówno ustnie jak pisemnie.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konieczne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Częściowo przekazuje w języku polskim główne myśli lub wybrane informacje z tekstu w języku obcym oraz przekazuje w języku angielskim nieliczne informacje sformułowane w języku polskim. W sposób bardzo prosty streszcza usłyszany lub przeczytany tekst, rozwija notatkę, ogłoszenie, nagłówki prasowe, stosuje zmiany stylu lub formy tekstu.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  <w:adjustRightInd w:val="0"/>
            </w:pP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Uczeń w znacznym stopniu poprawnie przetwarza tekst zarówno ustnie jak</w:t>
            </w:r>
            <w:r w:rsidR="00982216">
              <w:rPr>
                <w:sz w:val="22"/>
                <w:szCs w:val="22"/>
              </w:rPr>
              <w:t xml:space="preserve"> pisemnie. Przekazuje w języku angielskimlub w języku polskim </w:t>
            </w:r>
            <w:r w:rsidRPr="00CF31B4">
              <w:rPr>
                <w:sz w:val="22"/>
                <w:szCs w:val="22"/>
              </w:rPr>
              <w:t xml:space="preserve">niektóre informacje zawarte w materiałach wizualnych, audiowizualnych </w:t>
            </w:r>
            <w:r w:rsidR="00982216">
              <w:rPr>
                <w:sz w:val="22"/>
                <w:szCs w:val="22"/>
              </w:rPr>
              <w:t xml:space="preserve">sformułowanych w języku </w:t>
            </w:r>
            <w:r w:rsidR="00982216">
              <w:rPr>
                <w:sz w:val="22"/>
                <w:szCs w:val="22"/>
              </w:rPr>
              <w:lastRenderedPageBreak/>
              <w:t xml:space="preserve">angielskim </w:t>
            </w:r>
            <w:r w:rsidRPr="00CF31B4">
              <w:rPr>
                <w:sz w:val="22"/>
                <w:szCs w:val="22"/>
              </w:rPr>
              <w:t>oraz tekstach anglojęzycznych.</w:t>
            </w:r>
          </w:p>
          <w:p w:rsidR="00551A16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Przekazuje w języku polskim główne myśli lub wybrane informacje z tekstu w języku obcym. W sposób prosty 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  <w:p w:rsidR="00551A16" w:rsidRPr="00551A16" w:rsidRDefault="00551A16" w:rsidP="00551A16"/>
          <w:p w:rsidR="00551A16" w:rsidRPr="00551A16" w:rsidRDefault="00551A16" w:rsidP="00551A16"/>
          <w:p w:rsidR="003C06AB" w:rsidRPr="00551A16" w:rsidRDefault="003C06AB" w:rsidP="00551A16">
            <w:pPr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 Uczeń w większości przypadków  skutecznie przetwarza tekst zarówno ustnie jak pisemnie, poprawnie przekazując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informacje zawarte w materiałach wizualnych, audiowizualnych  </w:t>
            </w:r>
            <w:r w:rsidR="00982216">
              <w:rPr>
                <w:sz w:val="22"/>
                <w:szCs w:val="22"/>
              </w:rPr>
              <w:t xml:space="preserve">sformułowanych w języku </w:t>
            </w:r>
            <w:r w:rsidR="00982216">
              <w:rPr>
                <w:sz w:val="22"/>
                <w:szCs w:val="22"/>
              </w:rPr>
              <w:lastRenderedPageBreak/>
              <w:t xml:space="preserve">angielskim </w:t>
            </w:r>
            <w:r w:rsidRPr="00CF31B4">
              <w:rPr>
                <w:sz w:val="22"/>
                <w:szCs w:val="22"/>
              </w:rPr>
              <w:t>oraz tekstach anglojęzycznych. Skutecznie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sprawnie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przetwarza tekst zarówno ustnie jak pisemnie. Poprawnie i swobodnie przekazuje 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prawie wszystkie informacje zawarte w materiałach wizualnych, audiowizualnych  </w:t>
            </w:r>
            <w:r w:rsidR="00982216">
              <w:rPr>
                <w:sz w:val="22"/>
                <w:szCs w:val="22"/>
              </w:rPr>
              <w:lastRenderedPageBreak/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Sprawnie przekazuje w języku polskim główne myśli lub wybrane informacje z tekstu w języku obcym. Efektywnie przekazuje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Swobodnie 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doskonale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</w:t>
            </w:r>
            <w:r w:rsidR="00982216">
              <w:rPr>
                <w:sz w:val="22"/>
                <w:szCs w:val="22"/>
              </w:rPr>
              <w:t xml:space="preserve">lub w języku polskim </w:t>
            </w:r>
            <w:r w:rsidRPr="00CF31B4">
              <w:rPr>
                <w:sz w:val="22"/>
                <w:szCs w:val="22"/>
              </w:rPr>
              <w:t xml:space="preserve">wszystkie lub prawie wszystkie informacje zawarte w materiałach </w:t>
            </w:r>
            <w:r w:rsidRPr="00CF31B4">
              <w:rPr>
                <w:sz w:val="22"/>
                <w:szCs w:val="22"/>
              </w:rPr>
              <w:lastRenderedPageBreak/>
              <w:t xml:space="preserve">wizualnych, audiowizualnych  </w:t>
            </w:r>
            <w:r w:rsidR="00982216">
              <w:rPr>
                <w:sz w:val="22"/>
                <w:szCs w:val="22"/>
              </w:rPr>
              <w:t xml:space="preserve">sformułowanych w języku angielskim </w:t>
            </w:r>
            <w:r w:rsidRPr="00CF31B4">
              <w:rPr>
                <w:sz w:val="22"/>
                <w:szCs w:val="22"/>
              </w:rPr>
              <w:t xml:space="preserve">oraz tekstach anglojęzycznych. Z dużą precyzją przekazuje w języku polskim główne myśli lub wybrane informacje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</w:tr>
      <w:tr w:rsidR="001230AB" w:rsidRPr="00CF31B4" w:rsidTr="00856A10">
        <w:tc>
          <w:tcPr>
            <w:tcW w:w="2552" w:type="dxa"/>
            <w:tcBorders>
              <w:top w:val="nil"/>
            </w:tcBorders>
            <w:shd w:val="clear" w:color="auto" w:fill="auto"/>
          </w:tcPr>
          <w:p w:rsidR="001230AB" w:rsidRPr="00CF31B4" w:rsidRDefault="001230AB" w:rsidP="003C06AB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1230AB" w:rsidRDefault="001230AB" w:rsidP="003C06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Przedstawia publicznie w języku angielskim wcześniej przygotowany materiał np. prezentację lub film.</w:t>
            </w:r>
          </w:p>
          <w:p w:rsidR="001230AB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Streszcza w języku angielskim przeczytany tekst.</w:t>
            </w:r>
          </w:p>
          <w:p w:rsidR="001230AB" w:rsidRPr="00CF31B4" w:rsidRDefault="001230AB" w:rsidP="001230AB">
            <w:pPr>
              <w:tabs>
                <w:tab w:val="left" w:pos="283"/>
                <w:tab w:val="left" w:pos="715"/>
              </w:tabs>
            </w:pPr>
            <w:r>
              <w:rPr>
                <w:sz w:val="22"/>
                <w:szCs w:val="22"/>
              </w:rPr>
              <w:t>Stosuje zmiany stylu lub formy tekstu.</w:t>
            </w:r>
          </w:p>
        </w:tc>
      </w:tr>
    </w:tbl>
    <w:p w:rsidR="007F37FB" w:rsidRDefault="007F37FB" w:rsidP="007F37FB">
      <w:pPr>
        <w:rPr>
          <w:sz w:val="22"/>
          <w:szCs w:val="22"/>
        </w:rPr>
      </w:pPr>
    </w:p>
    <w:p w:rsidR="00BA321A" w:rsidRDefault="00BA321A" w:rsidP="00BA321A">
      <w:pPr>
        <w:rPr>
          <w:sz w:val="22"/>
          <w:szCs w:val="22"/>
        </w:rPr>
      </w:pPr>
      <w:r>
        <w:rPr>
          <w:sz w:val="22"/>
          <w:szCs w:val="22"/>
        </w:rPr>
        <w:t>Ponadto: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B525BB">
        <w:rPr>
          <w:sz w:val="22"/>
          <w:szCs w:val="22"/>
        </w:rPr>
        <w:t>Uczeń</w:t>
      </w:r>
      <w:r>
        <w:rPr>
          <w:sz w:val="22"/>
          <w:szCs w:val="22"/>
        </w:rPr>
        <w:t xml:space="preserve"> dokonuje samooceny i wykorzystuje techniki samodzielnej pracy nad językiem (np. korzystanie ze słownika, poprawianie błędów, prowadzenie notatek, stosowanie mnemotechnik)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współdziała w grupie (np. lekcyjnych i pozalekcyjnych językowych pracach projektowych)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korzysta ze źródeł informacji w języku obcym (np. z encyklopedii, mediów, instrukcji obsługi również za pomocą technologii informacyjno-komunikacyjnych)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stosuje strategie komunikacyjne (np. domyślanie się znaczenia wyrazów z kontekstu, identyfikowanie słów – kluczy lub internacjonalizmów) i strategie kompensacyjne w przypadku  gdy nie zna lub nie pamięta wyrazu.</w:t>
      </w:r>
    </w:p>
    <w:p w:rsidR="00BA321A" w:rsidRDefault="00BA321A" w:rsidP="00BA321A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posiada świadomość językową.</w:t>
      </w:r>
    </w:p>
    <w:p w:rsidR="001230AB" w:rsidRPr="001230AB" w:rsidRDefault="001230AB" w:rsidP="001230AB">
      <w:pPr>
        <w:ind w:left="360"/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*Wprzypadku uczniów posiadających opinię z Poradni Psychologiczno-Pedagogicznej  uwzględnione są zalecenia w niej zawarte.</w:t>
      </w:r>
    </w:p>
    <w:p w:rsidR="007F37FB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551A16">
        <w:rPr>
          <w:sz w:val="22"/>
          <w:szCs w:val="22"/>
        </w:rPr>
        <w:t>ej określa Statut Szkoły</w:t>
      </w:r>
      <w:r w:rsidR="000E6323">
        <w:rPr>
          <w:sz w:val="22"/>
          <w:szCs w:val="22"/>
        </w:rPr>
        <w:t>.</w:t>
      </w:r>
    </w:p>
    <w:p w:rsidR="00A15408" w:rsidRPr="00CF31B4" w:rsidRDefault="00A15408" w:rsidP="000E6323">
      <w:pPr>
        <w:rPr>
          <w:sz w:val="22"/>
          <w:szCs w:val="22"/>
        </w:rPr>
      </w:pPr>
    </w:p>
    <w:p w:rsidR="007F37FB" w:rsidRPr="00CF31B4" w:rsidRDefault="007F37FB" w:rsidP="007F37FB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sz w:val="22"/>
          <w:szCs w:val="22"/>
        </w:rPr>
        <w:lastRenderedPageBreak/>
        <w:t>Osiągnięcia edukacyjne uczniów sprawdzane są między innymi poprzez: pisemne prace klasowe (np. sprawdziany, testy, kartkówki), odpowiedzi ustne, pracę na lekcji, pracę projektową  itp.</w:t>
      </w:r>
    </w:p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CF31B4">
        <w:rPr>
          <w:sz w:val="22"/>
          <w:szCs w:val="22"/>
        </w:rPr>
        <w:tab/>
        <w:t xml:space="preserve">    Data ……</w:t>
      </w:r>
      <w:r w:rsidR="000E6323">
        <w:rPr>
          <w:sz w:val="22"/>
          <w:szCs w:val="22"/>
        </w:rPr>
        <w:t>…………</w:t>
      </w:r>
    </w:p>
    <w:p w:rsidR="007F37FB" w:rsidRPr="00CF31B4" w:rsidRDefault="007F37FB" w:rsidP="007F37FB">
      <w:pPr>
        <w:rPr>
          <w:sz w:val="22"/>
          <w:szCs w:val="22"/>
        </w:rPr>
      </w:pPr>
    </w:p>
    <w:p w:rsidR="006B4295" w:rsidRPr="00CF31B4" w:rsidRDefault="006B4295">
      <w:pPr>
        <w:rPr>
          <w:sz w:val="22"/>
          <w:szCs w:val="22"/>
        </w:rPr>
      </w:pPr>
    </w:p>
    <w:sectPr w:rsidR="006B4295" w:rsidRPr="00CF31B4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1C3"/>
    <w:multiLevelType w:val="hybridMultilevel"/>
    <w:tmpl w:val="1A626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 w15:restartNumberingAfterBreak="0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"/>
  </w:num>
  <w:num w:numId="4">
    <w:abstractNumId w:val="6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</w:num>
  <w:num w:numId="10">
    <w:abstractNumId w:val="4"/>
  </w:num>
  <w:num w:numId="11">
    <w:abstractNumId w:val="4"/>
  </w:num>
  <w:num w:numId="12">
    <w:abstractNumId w:val="6"/>
  </w:num>
  <w:num w:numId="13">
    <w:abstractNumId w:val="4"/>
  </w:num>
  <w:num w:numId="14">
    <w:abstractNumId w:val="6"/>
  </w:num>
  <w:num w:numId="15">
    <w:abstractNumId w:val="4"/>
  </w:num>
  <w:num w:numId="16">
    <w:abstractNumId w:val="6"/>
  </w:num>
  <w:num w:numId="17">
    <w:abstractNumId w:val="4"/>
  </w:num>
  <w:num w:numId="18">
    <w:abstractNumId w:val="6"/>
  </w:num>
  <w:num w:numId="19">
    <w:abstractNumId w:val="1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  <w:num w:numId="25">
    <w:abstractNumId w:val="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37FB"/>
    <w:rsid w:val="0000466D"/>
    <w:rsid w:val="00094809"/>
    <w:rsid w:val="000E6323"/>
    <w:rsid w:val="00114902"/>
    <w:rsid w:val="001230AB"/>
    <w:rsid w:val="00132B6E"/>
    <w:rsid w:val="0015089B"/>
    <w:rsid w:val="001D3900"/>
    <w:rsid w:val="0033669D"/>
    <w:rsid w:val="003760F3"/>
    <w:rsid w:val="00392668"/>
    <w:rsid w:val="003C06A9"/>
    <w:rsid w:val="003C06AB"/>
    <w:rsid w:val="00417971"/>
    <w:rsid w:val="00501134"/>
    <w:rsid w:val="005019FA"/>
    <w:rsid w:val="00534A87"/>
    <w:rsid w:val="00545E98"/>
    <w:rsid w:val="00551A16"/>
    <w:rsid w:val="00555E1E"/>
    <w:rsid w:val="005D7C11"/>
    <w:rsid w:val="005F1AE6"/>
    <w:rsid w:val="005F7FB2"/>
    <w:rsid w:val="00625BEF"/>
    <w:rsid w:val="0066468D"/>
    <w:rsid w:val="00686857"/>
    <w:rsid w:val="006B4295"/>
    <w:rsid w:val="006F5BD7"/>
    <w:rsid w:val="00716257"/>
    <w:rsid w:val="007331A0"/>
    <w:rsid w:val="007826E6"/>
    <w:rsid w:val="00796E0A"/>
    <w:rsid w:val="007A05AA"/>
    <w:rsid w:val="007C1948"/>
    <w:rsid w:val="007E7C0A"/>
    <w:rsid w:val="007F37FB"/>
    <w:rsid w:val="008B41D0"/>
    <w:rsid w:val="008D0CA5"/>
    <w:rsid w:val="008D5737"/>
    <w:rsid w:val="00913941"/>
    <w:rsid w:val="00982216"/>
    <w:rsid w:val="009831D4"/>
    <w:rsid w:val="00A15408"/>
    <w:rsid w:val="00A15933"/>
    <w:rsid w:val="00A91C6B"/>
    <w:rsid w:val="00AE1470"/>
    <w:rsid w:val="00AE7B08"/>
    <w:rsid w:val="00AE7BC9"/>
    <w:rsid w:val="00B258FC"/>
    <w:rsid w:val="00B55FD4"/>
    <w:rsid w:val="00B80C77"/>
    <w:rsid w:val="00BA321A"/>
    <w:rsid w:val="00BA66E3"/>
    <w:rsid w:val="00C14752"/>
    <w:rsid w:val="00C4724C"/>
    <w:rsid w:val="00C509E7"/>
    <w:rsid w:val="00C52D56"/>
    <w:rsid w:val="00C64CB7"/>
    <w:rsid w:val="00C97C2D"/>
    <w:rsid w:val="00CC21AC"/>
    <w:rsid w:val="00CC256C"/>
    <w:rsid w:val="00CF31B4"/>
    <w:rsid w:val="00D60581"/>
    <w:rsid w:val="00D65694"/>
    <w:rsid w:val="00DE1785"/>
    <w:rsid w:val="00DF1275"/>
    <w:rsid w:val="00E62CEE"/>
    <w:rsid w:val="00EF55B2"/>
    <w:rsid w:val="00F44D77"/>
    <w:rsid w:val="00F66D09"/>
    <w:rsid w:val="00FD550C"/>
    <w:rsid w:val="00FE0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B768"/>
  <w15:docId w15:val="{D41C3BD8-CF67-4ED4-AFB4-F5069E0F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A321A"/>
    <w:pPr>
      <w:ind w:left="720"/>
      <w:contextualSpacing/>
    </w:pPr>
  </w:style>
  <w:style w:type="character" w:customStyle="1" w:styleId="st">
    <w:name w:val="st"/>
    <w:basedOn w:val="Domylnaczcionkaakapitu"/>
    <w:rsid w:val="00983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3927F-7BC2-4EC3-AB66-688F3EAF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2735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4</cp:revision>
  <cp:lastPrinted>2022-08-31T07:28:00Z</cp:lastPrinted>
  <dcterms:created xsi:type="dcterms:W3CDTF">2024-09-02T08:51:00Z</dcterms:created>
  <dcterms:modified xsi:type="dcterms:W3CDTF">2025-09-01T12:52:00Z</dcterms:modified>
</cp:coreProperties>
</file>